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DB" w:rsidRPr="000B5ADB" w:rsidRDefault="000B5ADB" w:rsidP="000B5ADB">
      <w:pPr>
        <w:jc w:val="center"/>
        <w:rPr>
          <w:b/>
        </w:rPr>
      </w:pPr>
      <w:bookmarkStart w:id="0" w:name="_GoBack"/>
      <w:r w:rsidRPr="000B5ADB">
        <w:rPr>
          <w:b/>
        </w:rPr>
        <w:t>Стандарты раскрытия информации в сфере теплоснабжения и сфере оказания услуг по передаче тепловой энергии</w:t>
      </w:r>
    </w:p>
    <w:bookmarkEnd w:id="0"/>
    <w:p w:rsidR="00092BCE" w:rsidRDefault="000B5ADB" w:rsidP="000B5ADB">
      <w:r>
        <w:t>Пункт 24. Информация об условиях, на которых осуществляется поставка регулируемых товаров и (или) оказание регулируемых услуг, содержит сведения об условиях публичных договоров поставок регулируемых товаров, оказания регулируемых услуг, в том числе договоров на подключение к системе теплоснабжения. Поставка тепловой энергии и теплоносителя осуществляется в соответствии с п. 3 Статьи 15 Федерального закона № 190 от 27.07.2010 г., а именно лицо, владеющее на праве собственности или ином законном основании источниками тепловой энергии и (или) тепловыми сетями в системе теплоснабжения, имеет право заключать договоры теплоснабжения с потребителями в случаях, установленных правилами организации теплоснабжения, утвержденными Правительством Российской Федерации.</w:t>
      </w:r>
    </w:p>
    <w:sectPr w:rsidR="0009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B"/>
    <w:rsid w:val="00092BCE"/>
    <w:rsid w:val="000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408D9-F7A9-4A83-8AC6-037212D7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Тарасова</dc:creator>
  <cp:keywords/>
  <dc:description/>
  <cp:lastModifiedBy>Елена Тарасова</cp:lastModifiedBy>
  <cp:revision>1</cp:revision>
  <dcterms:created xsi:type="dcterms:W3CDTF">2018-07-13T07:26:00Z</dcterms:created>
  <dcterms:modified xsi:type="dcterms:W3CDTF">2018-07-13T07:27:00Z</dcterms:modified>
</cp:coreProperties>
</file>